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34E62">
      <w:pPr>
        <w:pStyle w:val="2"/>
        <w:bidi w:val="0"/>
        <w:jc w:val="center"/>
        <w:rPr>
          <w:rFonts w:hint="eastAsia"/>
        </w:rPr>
      </w:pPr>
      <w:bookmarkStart w:id="0" w:name="_GoBack"/>
      <w:r>
        <w:rPr>
          <w:rFonts w:hint="eastAsia"/>
        </w:rPr>
        <w:t>2025护士资格考试报名条件概述</w:t>
      </w:r>
    </w:p>
    <w:bookmarkEnd w:id="0"/>
    <w:p w14:paraId="5AC20CD3">
      <w:pPr>
        <w:rPr>
          <w:rFonts w:hint="eastAsia"/>
        </w:rPr>
      </w:pPr>
    </w:p>
    <w:p w14:paraId="70F63B0F">
      <w:pPr>
        <w:rPr>
          <w:rFonts w:hint="eastAsia"/>
        </w:rPr>
      </w:pPr>
      <w:r>
        <w:rPr>
          <w:rFonts w:hint="eastAsia"/>
        </w:rPr>
        <w:t>根据《护士条例》《护士执业资格考试办法》等规定，2025年护士资格考试的报名条件为：在中等职业学校、高等学校完成国务院教育主管部门和国务院卫生主管部门规定的普通全日制3年以上的护理、助产专业课程学习，包括在教学、综合医院完成8个月以上护理临床实习，并取得相应学历证书的人员，以及2025年应届毕业生.</w:t>
      </w:r>
    </w:p>
    <w:p w14:paraId="24DA0D39">
      <w:pPr>
        <w:rPr>
          <w:rFonts w:hint="eastAsia"/>
        </w:rPr>
      </w:pPr>
    </w:p>
    <w:p w14:paraId="4C723EA8">
      <w:pPr>
        <w:pStyle w:val="3"/>
        <w:bidi w:val="0"/>
        <w:rPr>
          <w:rFonts w:hint="eastAsia"/>
        </w:rPr>
      </w:pPr>
      <w:r>
        <w:rPr>
          <w:rFonts w:hint="eastAsia"/>
        </w:rPr>
        <w:t>报名条件对官方网站的作用</w:t>
      </w:r>
    </w:p>
    <w:p w14:paraId="38ADE804">
      <w:pPr>
        <w:rPr>
          <w:rFonts w:hint="eastAsia"/>
        </w:rPr>
      </w:pPr>
    </w:p>
    <w:p w14:paraId="4C9F7F02">
      <w:pPr>
        <w:pStyle w:val="4"/>
        <w:bidi w:val="0"/>
        <w:rPr>
          <w:rFonts w:hint="eastAsia"/>
        </w:rPr>
      </w:pPr>
      <w:r>
        <w:rPr>
          <w:rFonts w:hint="eastAsia"/>
        </w:rPr>
        <w:t>明确报考入口限制</w:t>
      </w:r>
    </w:p>
    <w:p w14:paraId="02EC3E16">
      <w:pPr>
        <w:rPr>
          <w:rFonts w:hint="eastAsia"/>
        </w:rPr>
      </w:pPr>
    </w:p>
    <w:p w14:paraId="084C79E2">
      <w:pPr>
        <w:rPr>
          <w:rFonts w:hint="eastAsia"/>
        </w:rPr>
      </w:pPr>
      <w:r>
        <w:rPr>
          <w:rFonts w:hint="eastAsia"/>
        </w:rPr>
        <w:t>只有符合上述专业、学历及实习要求的人员，才能在国家卫生健康委人才交流服务中心官网（www.21wecan.com）的2025年护士执业资格考试网上报名系统进行报名，官网以此条件来筛选出具备报考资格的考生，不符合条件者无法进入报名流程.</w:t>
      </w:r>
    </w:p>
    <w:p w14:paraId="317B40F7">
      <w:pPr>
        <w:rPr>
          <w:rFonts w:hint="eastAsia"/>
        </w:rPr>
      </w:pPr>
    </w:p>
    <w:p w14:paraId="4B4413D7">
      <w:pPr>
        <w:pStyle w:val="4"/>
        <w:bidi w:val="0"/>
        <w:rPr>
          <w:rFonts w:hint="eastAsia"/>
        </w:rPr>
      </w:pPr>
      <w:r>
        <w:rPr>
          <w:rFonts w:hint="eastAsia"/>
        </w:rPr>
        <w:t>指引信息填写</w:t>
      </w:r>
    </w:p>
    <w:p w14:paraId="4807E1E1">
      <w:pPr>
        <w:rPr>
          <w:rFonts w:hint="eastAsia"/>
        </w:rPr>
      </w:pPr>
    </w:p>
    <w:p w14:paraId="1F7DF2AE">
      <w:pPr>
        <w:rPr>
          <w:rFonts w:hint="eastAsia"/>
        </w:rPr>
      </w:pPr>
      <w:r>
        <w:rPr>
          <w:rFonts w:hint="eastAsia"/>
        </w:rPr>
        <w:t>考生在官网报名时，需依据自身学历情况等准确填写相关信息，如毕业院校、所学专业、实习经历等，以便审核人员对照报名条件进行资格审查，确保考生所填信息与实际条件相符.</w:t>
      </w:r>
    </w:p>
    <w:p w14:paraId="1C108EB0">
      <w:pPr>
        <w:rPr>
          <w:rFonts w:hint="eastAsia"/>
        </w:rPr>
      </w:pPr>
    </w:p>
    <w:p w14:paraId="5D5B815E">
      <w:pPr>
        <w:pStyle w:val="4"/>
        <w:bidi w:val="0"/>
        <w:rPr>
          <w:rFonts w:hint="eastAsia"/>
        </w:rPr>
      </w:pPr>
      <w:r>
        <w:rPr>
          <w:rFonts w:hint="eastAsia"/>
        </w:rPr>
        <w:t>规范审核流程</w:t>
      </w:r>
    </w:p>
    <w:p w14:paraId="5CCC1A6B">
      <w:pPr>
        <w:rPr>
          <w:rFonts w:hint="eastAsia"/>
        </w:rPr>
      </w:pPr>
    </w:p>
    <w:p w14:paraId="7111CE22">
      <w:pPr>
        <w:rPr>
          <w:rFonts w:hint="eastAsia"/>
        </w:rPr>
      </w:pPr>
      <w:r>
        <w:rPr>
          <w:rFonts w:hint="eastAsia"/>
        </w:rPr>
        <w:t>官网依据报名条件制定了严格的审核流程，包括现场审核环节。2024年12月，考生需携带相关证明材料到指定地点进行现场确认，审核人员会根据报名条件逐一核对，如检查学历证书的真实性与专业是否符合、实习证明是否有效等，只有审核通过者才能继续后续的考试流程.</w:t>
      </w:r>
    </w:p>
    <w:p w14:paraId="2BEAA7E2">
      <w:pPr>
        <w:rPr>
          <w:rFonts w:hint="eastAsia"/>
        </w:rPr>
      </w:pPr>
    </w:p>
    <w:p w14:paraId="1CBFF36A">
      <w:pPr>
        <w:pStyle w:val="4"/>
        <w:bidi w:val="0"/>
        <w:rPr>
          <w:rFonts w:hint="eastAsia"/>
        </w:rPr>
      </w:pPr>
      <w:r>
        <w:rPr>
          <w:rFonts w:hint="eastAsia"/>
        </w:rPr>
        <w:t>保障考试公平性</w:t>
      </w:r>
    </w:p>
    <w:p w14:paraId="1C51675D">
      <w:pPr>
        <w:rPr>
          <w:rFonts w:hint="eastAsia"/>
        </w:rPr>
      </w:pPr>
    </w:p>
    <w:p w14:paraId="52146969">
      <w:pPr>
        <w:rPr>
          <w:rFonts w:hint="eastAsia"/>
        </w:rPr>
      </w:pPr>
      <w:r>
        <w:rPr>
          <w:rFonts w:hint="eastAsia"/>
        </w:rPr>
        <w:t>通过明确报名条件并在官网严格执行，确保了所有参加考试的人员都具备基本的专业知识和实践能力，避免不符合要求的人员进入考试，从而维护了护士资格考试的专业性和权威性，保障了考试的公平公正，也为医疗行业筛选出合格的护理人才奠定了基础.</w:t>
      </w:r>
    </w:p>
    <w:p w14:paraId="4E804A59">
      <w:pPr>
        <w:rPr>
          <w:rFonts w:hint="eastAsia" w:eastAsiaTheme="minorEastAsia"/>
          <w:lang w:eastAsia="zh-CN"/>
        </w:rPr>
      </w:pPr>
      <w:r>
        <w:rPr>
          <w:rFonts w:hint="eastAsia" w:eastAsiaTheme="minorEastAsia"/>
          <w:lang w:eastAsia="zh-CN"/>
        </w:rPr>
        <w:drawing>
          <wp:inline distT="0" distB="0" distL="114300" distR="114300">
            <wp:extent cx="4177030" cy="7426325"/>
            <wp:effectExtent l="0" t="0" r="1270" b="3175"/>
            <wp:docPr id="1" name="图片 1" descr="54449873469387825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4498734693878259_536780666231063806"/>
                    <pic:cNvPicPr>
                      <a:picLocks noChangeAspect="1"/>
                    </pic:cNvPicPr>
                  </pic:nvPicPr>
                  <pic:blipFill>
                    <a:blip r:embed="rId4"/>
                    <a:stretch>
                      <a:fillRect/>
                    </a:stretch>
                  </pic:blipFill>
                  <pic:spPr>
                    <a:xfrm>
                      <a:off x="0" y="0"/>
                      <a:ext cx="4177030" cy="74263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84C94"/>
    <w:rsid w:val="42D8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2024-12-13T09:03:00Z</dcterms:created>
  <dc:creator>AA金英杰四川总校</dc:creator>
  <cp:lastModifiedBy>AA金英杰四川总校</cp:lastModifiedBy>
  <dcterms:modified xsi:type="dcterms:W3CDTF">2024-12-13T09:04:29Z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AA6509E2456C4593BDBF6473265BEF53_11</vt:lpwstr>
  </property>
</Properties>
</file>